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EC946" w14:textId="3CD45A2B" w:rsidR="0BF668A3" w:rsidRDefault="0BF668A3" w:rsidP="00CD2D52">
      <w:pPr>
        <w:pStyle w:val="Heading1"/>
      </w:pPr>
      <w:r>
        <w:t xml:space="preserve">Accessibility </w:t>
      </w:r>
      <w:r w:rsidR="00557B7D">
        <w:t>Guide</w:t>
      </w:r>
    </w:p>
    <w:p w14:paraId="5EBF8790" w14:textId="109DA6F7" w:rsidR="6D0B9153" w:rsidRDefault="0B9D796E" w:rsidP="6D0B9153">
      <w:r>
        <w:t xml:space="preserve">When creating content, there are a few basic steps that should be followed </w:t>
      </w:r>
      <w:r w:rsidR="004861B4">
        <w:t>to</w:t>
      </w:r>
      <w:r>
        <w:t xml:space="preserve"> assure your content is accessible. The core steps needed for accessibility are the same regardless of whether your document is in HTML, Microsoft Word, Adobe PDF, or another document format. The principles are the same for all document types, but the individual steps vary depending on which tool you’re using and what the final format of the document will be.</w:t>
      </w:r>
      <w:r w:rsidR="00DE32D1">
        <w:t xml:space="preserve"> There are some platforms that offer “accessibility help” including Microsoft Office</w:t>
      </w:r>
      <w:r w:rsidR="00784801">
        <w:t xml:space="preserve"> and </w:t>
      </w:r>
      <w:r w:rsidR="002A2E04">
        <w:t>Adobe’s “</w:t>
      </w:r>
      <w:r w:rsidR="00DE32D1">
        <w:t xml:space="preserve">Accessibility Checker” and Google’s add-in extension “Grackle” (at an additional cost as of this writing) that can help you identify areas that need correcting. </w:t>
      </w:r>
    </w:p>
    <w:p w14:paraId="3ACD3523" w14:textId="73CBA428" w:rsidR="007149F5" w:rsidRDefault="007149F5" w:rsidP="00CD2D52">
      <w:pPr>
        <w:pStyle w:val="Heading2"/>
      </w:pPr>
      <w:r>
        <w:t xml:space="preserve">Use </w:t>
      </w:r>
      <w:r w:rsidR="007722A9">
        <w:t>P</w:t>
      </w:r>
      <w:r>
        <w:t xml:space="preserve">roper </w:t>
      </w:r>
      <w:r w:rsidR="007722A9">
        <w:t>H</w:t>
      </w:r>
      <w:r>
        <w:t>eadings</w:t>
      </w:r>
    </w:p>
    <w:p w14:paraId="080C08AE" w14:textId="516678E7" w:rsidR="0073139D" w:rsidRPr="00EB2FB2" w:rsidRDefault="00E03AF5" w:rsidP="0073139D">
      <w:r>
        <w:t>Headings provide screen readers and other assistive techno</w:t>
      </w:r>
      <w:r w:rsidR="0074741E">
        <w:t xml:space="preserve">logies the ability to </w:t>
      </w:r>
      <w:r w:rsidR="00983F8C">
        <w:t xml:space="preserve">navigate quickly between different sections or portion of a document. </w:t>
      </w:r>
      <w:r w:rsidR="00A304D4">
        <w:t xml:space="preserve">In word processing these are called </w:t>
      </w:r>
      <w:r w:rsidR="00A304D4">
        <w:rPr>
          <w:i/>
          <w:iCs/>
        </w:rPr>
        <w:t>styles</w:t>
      </w:r>
      <w:r w:rsidR="00A304D4">
        <w:t xml:space="preserve"> and within pr</w:t>
      </w:r>
      <w:r w:rsidR="00E34ED5">
        <w:t>esentation programs</w:t>
      </w:r>
      <w:r w:rsidR="000C15C2">
        <w:t>,</w:t>
      </w:r>
      <w:r w:rsidR="00E34ED5">
        <w:t xml:space="preserve"> the </w:t>
      </w:r>
      <w:r w:rsidR="00EB2FB2">
        <w:rPr>
          <w:i/>
          <w:iCs/>
        </w:rPr>
        <w:t>placeholders</w:t>
      </w:r>
      <w:r w:rsidR="00EB2FB2">
        <w:t xml:space="preserve"> for </w:t>
      </w:r>
      <w:r w:rsidR="00B17EA8">
        <w:t xml:space="preserve">slide titles and content serve the </w:t>
      </w:r>
      <w:r w:rsidR="7CF78DCB">
        <w:t>same</w:t>
      </w:r>
      <w:r w:rsidR="00B17EA8">
        <w:t xml:space="preserve"> purpose. </w:t>
      </w:r>
      <w:r w:rsidR="7A6E8473">
        <w:t xml:space="preserve">Headings should form an outline of the page content (Heading 1 for the main heading, </w:t>
      </w:r>
      <w:proofErr w:type="gramStart"/>
      <w:r w:rsidR="7A6E8473">
        <w:t>Heading</w:t>
      </w:r>
      <w:proofErr w:type="gramEnd"/>
      <w:r w:rsidR="7A6E8473">
        <w:t xml:space="preserve"> 2 for the first level of sub-headings, Heading 3 for the next level of sub-headings, etc.). This enables screen reader users to understand how the page is organized, and to quickly navigate to content of interest. Most screen readers have features that enable users to jump quickly between headings with a single </w:t>
      </w:r>
      <w:proofErr w:type="gramStart"/>
      <w:r w:rsidR="7A6E8473">
        <w:t>key-stroke</w:t>
      </w:r>
      <w:proofErr w:type="gramEnd"/>
      <w:r w:rsidR="7A6E8473">
        <w:t>.</w:t>
      </w:r>
    </w:p>
    <w:p w14:paraId="6D7C5368" w14:textId="0FC69A87" w:rsidR="007149F5" w:rsidRDefault="007149F5" w:rsidP="00CD2D52">
      <w:pPr>
        <w:pStyle w:val="Heading2"/>
      </w:pPr>
      <w:r>
        <w:t xml:space="preserve">Use </w:t>
      </w:r>
      <w:r w:rsidR="007722A9">
        <w:t>L</w:t>
      </w:r>
      <w:r>
        <w:t>ists</w:t>
      </w:r>
    </w:p>
    <w:p w14:paraId="5F67D06B" w14:textId="16B40C5A" w:rsidR="00144968" w:rsidRDefault="128BDE7B" w:rsidP="69916867">
      <w:r>
        <w:t xml:space="preserve">Any content that is organized as a list should be created using the authoring software’s list controls. </w:t>
      </w:r>
      <w:r w:rsidR="00050FEF">
        <w:t xml:space="preserve">Programs usually offer some form of bulleted or numbered lists. Use this feature </w:t>
      </w:r>
      <w:r w:rsidR="00FC6D09">
        <w:t xml:space="preserve">rather than numbering </w:t>
      </w:r>
      <w:r w:rsidR="00DE357E">
        <w:t xml:space="preserve">or indenting manually. </w:t>
      </w:r>
      <w:r w:rsidR="2AB501B0">
        <w:t xml:space="preserve">This helps screen readers understand how the content is organized. The screen reader informs the user that they are on a list </w:t>
      </w:r>
      <w:r w:rsidR="7E637F58">
        <w:t>and may inform them</w:t>
      </w:r>
      <w:r w:rsidR="00DE357E">
        <w:t xml:space="preserve"> </w:t>
      </w:r>
      <w:r w:rsidR="7E637F58">
        <w:t>how many items are on the list, which can be helpful for the user when deciding whether to continue reading.</w:t>
      </w:r>
      <w:r w:rsidR="00DE357E">
        <w:t xml:space="preserve"> </w:t>
      </w:r>
    </w:p>
    <w:p w14:paraId="5598B8DD" w14:textId="23AF20F2" w:rsidR="007149F5" w:rsidRDefault="007149F5" w:rsidP="00CD2D52">
      <w:pPr>
        <w:pStyle w:val="Heading2"/>
      </w:pPr>
      <w:r>
        <w:t xml:space="preserve">Use </w:t>
      </w:r>
      <w:r w:rsidR="007722A9">
        <w:t>M</w:t>
      </w:r>
      <w:r>
        <w:t xml:space="preserve">eaningful </w:t>
      </w:r>
      <w:r w:rsidR="007722A9">
        <w:t>H</w:t>
      </w:r>
      <w:r>
        <w:t>yperlinks</w:t>
      </w:r>
    </w:p>
    <w:p w14:paraId="6F5FF102" w14:textId="4DF141DF" w:rsidR="00322B40" w:rsidRPr="00322B40" w:rsidRDefault="48844318" w:rsidP="00322B40">
      <w:r>
        <w:t xml:space="preserve">Links should convey clear and accurate information about the destination. Most tools allow the user to assign text to a link. </w:t>
      </w:r>
      <w:r w:rsidR="00322B40">
        <w:t xml:space="preserve">Avoid typing out a full web address. </w:t>
      </w:r>
      <w:r w:rsidR="004861B4">
        <w:t>Screen readers</w:t>
      </w:r>
      <w:r w:rsidR="00322B40">
        <w:t xml:space="preserve"> will read this letter-for-letter which is cumbersome for anyone using assistive technology. Instead, assign </w:t>
      </w:r>
      <w:r w:rsidR="00EE25BE">
        <w:t xml:space="preserve">descriptive text and apply the </w:t>
      </w:r>
      <w:r w:rsidR="00F30107">
        <w:t xml:space="preserve">web address to the text. </w:t>
      </w:r>
      <w:r w:rsidR="598E29D5">
        <w:t>For documents that will be circulated as print material, consider using a URL shortening service to create a customized and meaningful link.</w:t>
      </w:r>
      <w:r w:rsidR="00595E0D">
        <w:t xml:space="preserve"> An example of using a meaningful hyperlink would be </w:t>
      </w:r>
      <w:r w:rsidR="00E00D1C">
        <w:t>“</w:t>
      </w:r>
      <w:r w:rsidR="00732CA7">
        <w:t xml:space="preserve">find our resources on the </w:t>
      </w:r>
      <w:hyperlink r:id="rId10" w:history="1">
        <w:r w:rsidR="00732CA7" w:rsidRPr="00022E9A">
          <w:rPr>
            <w:rStyle w:val="Hyperlink"/>
          </w:rPr>
          <w:t>OTAN website</w:t>
        </w:r>
      </w:hyperlink>
      <w:r w:rsidR="00022E9A">
        <w:t>.” Instead of typing</w:t>
      </w:r>
      <w:r w:rsidR="007E1B8D">
        <w:t xml:space="preserve"> “find our resources on </w:t>
      </w:r>
      <w:hyperlink r:id="rId11" w:history="1">
        <w:r w:rsidR="009C5907" w:rsidRPr="0090143D">
          <w:rPr>
            <w:rStyle w:val="Hyperlink"/>
          </w:rPr>
          <w:t>https://www.otan.us</w:t>
        </w:r>
      </w:hyperlink>
      <w:r w:rsidR="009C5907">
        <w:t xml:space="preserve">.” </w:t>
      </w:r>
    </w:p>
    <w:p w14:paraId="5EF8C854" w14:textId="70FA1698" w:rsidR="007149F5" w:rsidRDefault="007149F5" w:rsidP="00CD2D52">
      <w:pPr>
        <w:pStyle w:val="Heading2"/>
      </w:pPr>
      <w:r>
        <w:t xml:space="preserve">Add </w:t>
      </w:r>
      <w:r w:rsidR="007722A9">
        <w:t>A</w:t>
      </w:r>
      <w:r>
        <w:t xml:space="preserve">lternate </w:t>
      </w:r>
      <w:r w:rsidR="007722A9">
        <w:t>T</w:t>
      </w:r>
      <w:r>
        <w:t xml:space="preserve">ext to </w:t>
      </w:r>
      <w:r w:rsidR="007722A9">
        <w:t>I</w:t>
      </w:r>
      <w:r>
        <w:t>mages</w:t>
      </w:r>
    </w:p>
    <w:p w14:paraId="54360263" w14:textId="66C5E8D2" w:rsidR="00CB01C2" w:rsidRDefault="00CB01C2" w:rsidP="00CB01C2">
      <w:r>
        <w:t xml:space="preserve">Using images in educational materials should always lend themselves to the topic being taught. Images used should always have a </w:t>
      </w:r>
      <w:r w:rsidR="00AF75E8">
        <w:t xml:space="preserve">clear </w:t>
      </w:r>
      <w:r w:rsidR="00EE5156">
        <w:t xml:space="preserve">description (and be related to the learning). </w:t>
      </w:r>
      <w:r w:rsidR="000D1E57">
        <w:t xml:space="preserve">If images are only meant to be </w:t>
      </w:r>
      <w:r w:rsidR="00B3765C">
        <w:t>decorative</w:t>
      </w:r>
      <w:r w:rsidR="00411EED">
        <w:t xml:space="preserve">, they should be marked as decorative. </w:t>
      </w:r>
    </w:p>
    <w:p w14:paraId="10EC3F16" w14:textId="158BE288" w:rsidR="008234A3" w:rsidRPr="00CB01C2" w:rsidRDefault="008234A3" w:rsidP="00CB01C2">
      <w:r>
        <w:t xml:space="preserve">Secondly, be sure to leave images “in-line” with text. </w:t>
      </w:r>
      <w:r w:rsidR="008F5051">
        <w:t>Screen readers</w:t>
      </w:r>
      <w:r>
        <w:t xml:space="preserve"> do not do </w:t>
      </w:r>
      <w:r w:rsidR="00F637EE">
        <w:t xml:space="preserve">well with images that allow text to wrap around the edges. </w:t>
      </w:r>
      <w:r w:rsidR="00293105">
        <w:t>For many users</w:t>
      </w:r>
      <w:r w:rsidR="00030E06">
        <w:t>, the text is read accurately, but when the image is encountered, the alt-text</w:t>
      </w:r>
      <w:r w:rsidR="003F5AC3">
        <w:t xml:space="preserve"> would be</w:t>
      </w:r>
      <w:r w:rsidR="00C45C47">
        <w:t xml:space="preserve"> spoken.</w:t>
      </w:r>
      <w:r w:rsidR="008F5051">
        <w:t xml:space="preserve"> </w:t>
      </w:r>
      <w:r w:rsidR="00C45C47">
        <w:t xml:space="preserve">However, </w:t>
      </w:r>
      <w:r w:rsidR="008F5051">
        <w:t xml:space="preserve">if there are several lines of text surrounding the image, that image alt-text would be read </w:t>
      </w:r>
      <w:r w:rsidR="00C45C47">
        <w:t xml:space="preserve">multiple times </w:t>
      </w:r>
      <w:r w:rsidR="008F5051">
        <w:t>by the screen reader</w:t>
      </w:r>
      <w:r w:rsidR="00C45C47">
        <w:t xml:space="preserve">, representing </w:t>
      </w:r>
      <w:r w:rsidR="00557100">
        <w:t xml:space="preserve">each line </w:t>
      </w:r>
      <w:r w:rsidR="00EB6F2A">
        <w:t xml:space="preserve">of text </w:t>
      </w:r>
      <w:r w:rsidR="00557100">
        <w:t xml:space="preserve">that </w:t>
      </w:r>
      <w:r w:rsidR="00EB6F2A">
        <w:t>is adjacent to</w:t>
      </w:r>
      <w:r w:rsidR="00557100">
        <w:t xml:space="preserve"> the image. </w:t>
      </w:r>
    </w:p>
    <w:p w14:paraId="092A3AC0" w14:textId="590107A6" w:rsidR="007149F5" w:rsidRDefault="007149F5" w:rsidP="00CD2D52">
      <w:pPr>
        <w:pStyle w:val="Heading2"/>
      </w:pPr>
      <w:r>
        <w:lastRenderedPageBreak/>
        <w:t xml:space="preserve">Identify </w:t>
      </w:r>
      <w:r w:rsidR="007722A9">
        <w:t>D</w:t>
      </w:r>
      <w:r>
        <w:t xml:space="preserve">ocument </w:t>
      </w:r>
      <w:r w:rsidR="007722A9">
        <w:t>L</w:t>
      </w:r>
      <w:r>
        <w:t>anguage</w:t>
      </w:r>
    </w:p>
    <w:p w14:paraId="6122D0A4" w14:textId="4FD0D30C" w:rsidR="00144968" w:rsidRDefault="46748BE4" w:rsidP="3B4AA0A6">
      <w:r>
        <w:t>Screen reader software is multilingual, and can read content in English, Spanish, and many other languages. To make sure that screen readers will read a document using the appropriate language, the language of the document should be identified.</w:t>
      </w:r>
    </w:p>
    <w:p w14:paraId="7F0D0D53" w14:textId="34766AA2" w:rsidR="00144968" w:rsidRDefault="46748BE4" w:rsidP="3B4AA0A6">
      <w:r>
        <w:t>You should also identify the language of any content written in a language other than the document’s default language. This will allow supporting screen readers to switch between language profiles as needed on the fly.</w:t>
      </w:r>
    </w:p>
    <w:p w14:paraId="341C915F" w14:textId="2636A055" w:rsidR="007149F5" w:rsidRDefault="007149F5" w:rsidP="00CD2D52">
      <w:pPr>
        <w:pStyle w:val="Heading2"/>
      </w:pPr>
      <w:r>
        <w:t xml:space="preserve">Use </w:t>
      </w:r>
      <w:r w:rsidR="007722A9">
        <w:t>T</w:t>
      </w:r>
      <w:r>
        <w:t xml:space="preserve">ables </w:t>
      </w:r>
      <w:r w:rsidR="007722A9">
        <w:t>W</w:t>
      </w:r>
      <w:r>
        <w:t>isely</w:t>
      </w:r>
    </w:p>
    <w:p w14:paraId="6D516862" w14:textId="0AADADAE" w:rsidR="005424E6" w:rsidRPr="005424E6" w:rsidRDefault="005E27EA" w:rsidP="005424E6">
      <w:r>
        <w:t xml:space="preserve">Tables are often used </w:t>
      </w:r>
      <w:r w:rsidR="00D646A0">
        <w:t>to</w:t>
      </w:r>
      <w:r>
        <w:t xml:space="preserve"> format materials. Avoid this </w:t>
      </w:r>
      <w:r w:rsidR="00127589">
        <w:t xml:space="preserve">to help preserve accessibility in a document. Learn to use </w:t>
      </w:r>
      <w:r w:rsidR="00931F71">
        <w:t xml:space="preserve">tabs, </w:t>
      </w:r>
      <w:r w:rsidR="003C3B6B">
        <w:t>columns,</w:t>
      </w:r>
      <w:r w:rsidR="00931F71">
        <w:t xml:space="preserve"> and other resources within the software to place </w:t>
      </w:r>
      <w:r w:rsidR="00805BFC">
        <w:t>text and images</w:t>
      </w:r>
      <w:r w:rsidR="001E32B3">
        <w:t xml:space="preserve">. </w:t>
      </w:r>
      <w:r w:rsidR="003B28E7">
        <w:t>Use tables only to relay data information</w:t>
      </w:r>
      <w:r w:rsidR="00435BBC">
        <w:t xml:space="preserve">. </w:t>
      </w:r>
    </w:p>
    <w:p w14:paraId="3AEA4F1B" w14:textId="512EBC8E" w:rsidR="00122889" w:rsidRDefault="00122889" w:rsidP="00CD2D52">
      <w:pPr>
        <w:pStyle w:val="ListParagraph"/>
        <w:numPr>
          <w:ilvl w:val="0"/>
          <w:numId w:val="1"/>
        </w:numPr>
      </w:pPr>
      <w:r>
        <w:t>Not used to control layout</w:t>
      </w:r>
    </w:p>
    <w:p w14:paraId="09047E23" w14:textId="35FDD1C7" w:rsidR="00122889" w:rsidRDefault="00122889" w:rsidP="00CD2D52">
      <w:pPr>
        <w:pStyle w:val="ListParagraph"/>
        <w:numPr>
          <w:ilvl w:val="0"/>
          <w:numId w:val="1"/>
        </w:numPr>
      </w:pPr>
      <w:r>
        <w:t xml:space="preserve">Keep it simple. </w:t>
      </w:r>
    </w:p>
    <w:p w14:paraId="656595D5" w14:textId="548CAF8B" w:rsidR="00122889" w:rsidRDefault="00122889" w:rsidP="00CD2D52">
      <w:pPr>
        <w:pStyle w:val="ListParagraph"/>
        <w:numPr>
          <w:ilvl w:val="0"/>
          <w:numId w:val="1"/>
        </w:numPr>
      </w:pPr>
      <w:r>
        <w:t>Consider smaller multiple tables for complex</w:t>
      </w:r>
      <w:r w:rsidR="00C92249">
        <w:t xml:space="preserve"> information</w:t>
      </w:r>
    </w:p>
    <w:p w14:paraId="2EC0F45C" w14:textId="3993F2E5" w:rsidR="007149F5" w:rsidRDefault="00122889" w:rsidP="00CD2D52">
      <w:pPr>
        <w:pStyle w:val="ListParagraph"/>
        <w:numPr>
          <w:ilvl w:val="0"/>
          <w:numId w:val="1"/>
        </w:numPr>
      </w:pPr>
      <w:r>
        <w:t>Clear</w:t>
      </w:r>
      <w:r w:rsidR="00557B7D">
        <w:t>l</w:t>
      </w:r>
      <w:r>
        <w:t>y identify column and row headings</w:t>
      </w:r>
    </w:p>
    <w:p w14:paraId="0A7B53C3" w14:textId="249A6990" w:rsidR="00BA3242" w:rsidRDefault="00BA3242" w:rsidP="00CD2D52">
      <w:pPr>
        <w:pStyle w:val="Heading2"/>
      </w:pPr>
      <w:r>
        <w:t>Color Contrast</w:t>
      </w:r>
    </w:p>
    <w:p w14:paraId="2193EB6D" w14:textId="71A22635" w:rsidR="00BA3242" w:rsidRPr="00BA3242" w:rsidRDefault="00304650" w:rsidP="00BA3242">
      <w:r>
        <w:t xml:space="preserve">Color is used to emphasize </w:t>
      </w:r>
      <w:r w:rsidR="003616A2">
        <w:t>text</w:t>
      </w:r>
      <w:r w:rsidR="00EA7F52">
        <w:t xml:space="preserve"> </w:t>
      </w:r>
      <w:r w:rsidR="00F27E20">
        <w:t xml:space="preserve">and other </w:t>
      </w:r>
      <w:r w:rsidR="00942221">
        <w:t>graphics with</w:t>
      </w:r>
      <w:r w:rsidR="00BB53FB">
        <w:t xml:space="preserve"> color and text together. </w:t>
      </w:r>
      <w:r w:rsidR="00052FA0">
        <w:t>It is important t</w:t>
      </w:r>
      <w:r w:rsidR="00424987">
        <w:t xml:space="preserve">o be mindful that </w:t>
      </w:r>
      <w:r w:rsidR="00BC1592">
        <w:t xml:space="preserve">the </w:t>
      </w:r>
      <w:r w:rsidR="00A67C41">
        <w:t>difference</w:t>
      </w:r>
      <w:r w:rsidR="00BC1592">
        <w:t xml:space="preserve"> between colors </w:t>
      </w:r>
      <w:r w:rsidR="00EA7F52">
        <w:t xml:space="preserve">need to have enough contrast for those </w:t>
      </w:r>
      <w:r w:rsidR="001E416F">
        <w:t>with</w:t>
      </w:r>
      <w:r w:rsidR="00EA7F52">
        <w:t xml:space="preserve"> visual impairments to be able </w:t>
      </w:r>
      <w:r w:rsidR="00973281">
        <w:t xml:space="preserve">to read and consume the information provided. </w:t>
      </w:r>
      <w:r w:rsidR="003E0B6A">
        <w:t>B</w:t>
      </w:r>
      <w:r w:rsidR="00C47A3D">
        <w:t>e proactive in your use of color to make sure th</w:t>
      </w:r>
      <w:r w:rsidR="001C7F76">
        <w:t>e</w:t>
      </w:r>
      <w:r w:rsidR="00AE071F">
        <w:t xml:space="preserve">re is enough contrast between the foreground and background colors. For example, </w:t>
      </w:r>
      <w:r w:rsidR="00AC67D1">
        <w:t xml:space="preserve">putting </w:t>
      </w:r>
      <w:r w:rsidR="00BE505B">
        <w:t xml:space="preserve">black text on a light blue background is </w:t>
      </w:r>
      <w:r w:rsidR="00BA4F05">
        <w:t xml:space="preserve">easy to read. But putting </w:t>
      </w:r>
      <w:r w:rsidR="000655A4">
        <w:t xml:space="preserve">grey text on a light blue background could be much more difficult for </w:t>
      </w:r>
      <w:r w:rsidR="0085036D">
        <w:t xml:space="preserve">someone with </w:t>
      </w:r>
      <w:r w:rsidR="004B11CF">
        <w:t xml:space="preserve">color blindness or other visual impairment to be able to read </w:t>
      </w:r>
      <w:r w:rsidR="00C56FF8">
        <w:t xml:space="preserve">the information. </w:t>
      </w:r>
      <w:r w:rsidR="00315F3E">
        <w:t xml:space="preserve">When in doubt, consider using </w:t>
      </w:r>
      <w:r w:rsidR="00511178">
        <w:t xml:space="preserve">a tool like </w:t>
      </w:r>
      <w:hyperlink r:id="rId12" w:history="1">
        <w:r w:rsidR="00511178" w:rsidRPr="00956736">
          <w:rPr>
            <w:rStyle w:val="Hyperlink"/>
          </w:rPr>
          <w:t xml:space="preserve">Color Contrast </w:t>
        </w:r>
        <w:r w:rsidR="007722A9" w:rsidRPr="00956736">
          <w:rPr>
            <w:rStyle w:val="Hyperlink"/>
          </w:rPr>
          <w:t>Analyzer</w:t>
        </w:r>
      </w:hyperlink>
      <w:r w:rsidR="000D64F8">
        <w:t xml:space="preserve"> </w:t>
      </w:r>
      <w:r w:rsidR="0003392F">
        <w:t xml:space="preserve">to verify </w:t>
      </w:r>
      <w:r w:rsidR="001035BF">
        <w:t xml:space="preserve">that the colors used meet the </w:t>
      </w:r>
      <w:r w:rsidR="00A93E0E">
        <w:t xml:space="preserve">requirements of </w:t>
      </w:r>
      <w:r w:rsidR="00645DB9">
        <w:t>c</w:t>
      </w:r>
      <w:r w:rsidR="008261C3">
        <w:t>ontrast</w:t>
      </w:r>
      <w:r w:rsidR="0079549D">
        <w:t xml:space="preserve"> for accessibility. </w:t>
      </w:r>
    </w:p>
    <w:p w14:paraId="11F3F993" w14:textId="28EDAB4C" w:rsidR="007149F5" w:rsidRDefault="00B41775" w:rsidP="00CD2D52">
      <w:pPr>
        <w:pStyle w:val="Heading2"/>
      </w:pPr>
      <w:r>
        <w:t>P</w:t>
      </w:r>
      <w:r w:rsidR="007149F5">
        <w:t xml:space="preserve">reserve </w:t>
      </w:r>
      <w:r w:rsidR="007722A9">
        <w:t>A</w:t>
      </w:r>
      <w:r w:rsidR="007149F5">
        <w:t xml:space="preserve">ccessibility </w:t>
      </w:r>
      <w:r w:rsidR="007722A9">
        <w:t>W</w:t>
      </w:r>
      <w:r w:rsidR="007149F5">
        <w:t xml:space="preserve">hen </w:t>
      </w:r>
      <w:r w:rsidR="007722A9">
        <w:t>C</w:t>
      </w:r>
      <w:r w:rsidR="007149F5">
        <w:t>onverting</w:t>
      </w:r>
      <w:r>
        <w:t xml:space="preserve"> to Portable Document Format (PDF)</w:t>
      </w:r>
    </w:p>
    <w:p w14:paraId="24C8121B" w14:textId="4AB1BF90" w:rsidR="00BE12C4" w:rsidRPr="00BE12C4" w:rsidRDefault="00B8575E" w:rsidP="00BE12C4">
      <w:r>
        <w:t xml:space="preserve">Best practices for converting files to PDF is to use the “Save as PDF…” option available within the application. </w:t>
      </w:r>
      <w:r w:rsidR="00690275">
        <w:t xml:space="preserve">Be cautious though, if you do not have </w:t>
      </w:r>
      <w:r w:rsidR="009B40AF">
        <w:t xml:space="preserve">Adobe Acrobat Pro, it can be difficult to correct accessibility errors. </w:t>
      </w:r>
      <w:r w:rsidR="00F547B1">
        <w:t>T</w:t>
      </w:r>
      <w:r w:rsidR="009472F2">
        <w:t xml:space="preserve">here are a few tricks that can help maintain </w:t>
      </w:r>
      <w:r w:rsidR="0039694B">
        <w:t xml:space="preserve">your accessibility efforts. </w:t>
      </w:r>
      <w:r w:rsidR="000B663E">
        <w:t xml:space="preserve">One primary </w:t>
      </w:r>
      <w:r w:rsidR="00E02660">
        <w:t xml:space="preserve">issue is what Adobe calls </w:t>
      </w:r>
      <w:r w:rsidR="00032AD5">
        <w:t>the “Title.” Typically, when the Adobe accessibility checker</w:t>
      </w:r>
      <w:r w:rsidR="00F332AB">
        <w:t xml:space="preserve"> reviews the document, this is one error that </w:t>
      </w:r>
      <w:r w:rsidR="00101E11">
        <w:t xml:space="preserve">must be manually corrected. </w:t>
      </w:r>
      <w:r w:rsidR="00EB3534">
        <w:t xml:space="preserve">The steps for this one correction </w:t>
      </w:r>
      <w:r w:rsidR="00E807E9">
        <w:t>are</w:t>
      </w:r>
      <w:r w:rsidR="00EB3534">
        <w:t xml:space="preserve"> as follows: </w:t>
      </w:r>
    </w:p>
    <w:p w14:paraId="1295EA2B" w14:textId="5849B3FE" w:rsidR="00C723CC" w:rsidRDefault="00B43A52" w:rsidP="00C723CC">
      <w:pPr>
        <w:pStyle w:val="ListParagraph"/>
        <w:numPr>
          <w:ilvl w:val="0"/>
          <w:numId w:val="2"/>
        </w:numPr>
      </w:pPr>
      <w:r>
        <w:t xml:space="preserve">In Adobe Acrobat </w:t>
      </w:r>
      <w:r w:rsidR="001D3F16">
        <w:t xml:space="preserve">Pro </w:t>
      </w:r>
      <w:r>
        <w:t xml:space="preserve">choose </w:t>
      </w:r>
      <w:r w:rsidR="00AC4BEF">
        <w:t xml:space="preserve">File&gt;Properties&gt; </w:t>
      </w:r>
      <w:r w:rsidR="0058468F">
        <w:t xml:space="preserve">the Document Properties dialog box opens. Choose the </w:t>
      </w:r>
      <w:r w:rsidR="00AC4BEF">
        <w:t>Description</w:t>
      </w:r>
      <w:r w:rsidR="0058468F">
        <w:t xml:space="preserve"> tab. </w:t>
      </w:r>
    </w:p>
    <w:p w14:paraId="08AA463D" w14:textId="307824B1" w:rsidR="00C54D59" w:rsidRDefault="00C54D59" w:rsidP="00C723CC">
      <w:pPr>
        <w:pStyle w:val="ListParagraph"/>
        <w:numPr>
          <w:ilvl w:val="0"/>
          <w:numId w:val="2"/>
        </w:numPr>
      </w:pPr>
      <w:r>
        <w:t>In the Title box, enter the title of the document (not the file name, what you want the screen</w:t>
      </w:r>
      <w:r w:rsidR="00E807E9">
        <w:t xml:space="preserve"> </w:t>
      </w:r>
      <w:r>
        <w:t>reader to read)</w:t>
      </w:r>
    </w:p>
    <w:p w14:paraId="6065D4FB" w14:textId="23E43B84" w:rsidR="0036703E" w:rsidRDefault="0036703E" w:rsidP="00C723CC">
      <w:pPr>
        <w:pStyle w:val="ListParagraph"/>
        <w:numPr>
          <w:ilvl w:val="0"/>
          <w:numId w:val="2"/>
        </w:numPr>
      </w:pPr>
      <w:r>
        <w:t xml:space="preserve">In that same dialog box click the “Initial View” tab and then choose “Document Title” from the Show drop-down list. </w:t>
      </w:r>
    </w:p>
    <w:p w14:paraId="6BB77BFF" w14:textId="21C054A0" w:rsidR="00733A58" w:rsidRDefault="00733A58" w:rsidP="00C723CC">
      <w:pPr>
        <w:pStyle w:val="ListParagraph"/>
        <w:numPr>
          <w:ilvl w:val="0"/>
          <w:numId w:val="2"/>
        </w:numPr>
      </w:pPr>
      <w:r>
        <w:t xml:space="preserve">Click OK to close the dialog box. </w:t>
      </w:r>
    </w:p>
    <w:p w14:paraId="36FF5D48" w14:textId="6EFA1329" w:rsidR="007149F5" w:rsidRDefault="00973427" w:rsidP="004626DA">
      <w:pPr>
        <w:pStyle w:val="ListParagraph"/>
        <w:numPr>
          <w:ilvl w:val="0"/>
          <w:numId w:val="2"/>
        </w:numPr>
      </w:pPr>
      <w:r>
        <w:t xml:space="preserve">After these steps are followed, </w:t>
      </w:r>
      <w:r w:rsidR="00BD382C">
        <w:t>Adobe Acrobat Pro</w:t>
      </w:r>
      <w:r w:rsidR="00A57C00">
        <w:t xml:space="preserve"> accessibility checker should not generate any errors. </w:t>
      </w:r>
    </w:p>
    <w:sectPr w:rsidR="007149F5" w:rsidSect="006E18BA">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CDA04" w14:textId="77777777" w:rsidR="007D2729" w:rsidRDefault="007D2729" w:rsidP="001D1845">
      <w:pPr>
        <w:spacing w:after="0" w:line="240" w:lineRule="auto"/>
      </w:pPr>
      <w:r>
        <w:separator/>
      </w:r>
    </w:p>
  </w:endnote>
  <w:endnote w:type="continuationSeparator" w:id="0">
    <w:p w14:paraId="601189F4" w14:textId="77777777" w:rsidR="007D2729" w:rsidRDefault="007D2729" w:rsidP="001D1845">
      <w:pPr>
        <w:spacing w:after="0" w:line="240" w:lineRule="auto"/>
      </w:pPr>
      <w:r>
        <w:continuationSeparator/>
      </w:r>
    </w:p>
  </w:endnote>
  <w:endnote w:type="continuationNotice" w:id="1">
    <w:p w14:paraId="689E7484" w14:textId="77777777" w:rsidR="007D2729" w:rsidRDefault="007D27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1D2F" w14:textId="2B12F9D4" w:rsidR="00F22CC2" w:rsidRDefault="00F22CC2">
    <w:pPr>
      <w:pStyle w:val="Footer"/>
    </w:pPr>
    <w:r>
      <w:tab/>
    </w:r>
    <w:r w:rsidR="00474E7E">
      <w:t xml:space="preserve">Page </w:t>
    </w:r>
    <w:r w:rsidR="00474E7E" w:rsidRPr="00474E7E">
      <w:fldChar w:fldCharType="begin"/>
    </w:r>
    <w:r w:rsidR="00474E7E" w:rsidRPr="00474E7E">
      <w:instrText xml:space="preserve"> PAGE  \* Arabic  \* MERGEFORMAT </w:instrText>
    </w:r>
    <w:r w:rsidR="00474E7E" w:rsidRPr="00474E7E">
      <w:fldChar w:fldCharType="separate"/>
    </w:r>
    <w:r w:rsidR="00474E7E" w:rsidRPr="00474E7E">
      <w:rPr>
        <w:noProof/>
      </w:rPr>
      <w:t>1</w:t>
    </w:r>
    <w:r w:rsidR="00474E7E" w:rsidRPr="00474E7E">
      <w:fldChar w:fldCharType="end"/>
    </w:r>
    <w:r w:rsidR="00474E7E" w:rsidRPr="00474E7E">
      <w:t xml:space="preserve"> </w:t>
    </w:r>
    <w:r w:rsidR="00474E7E">
      <w:t xml:space="preserve">of </w:t>
    </w:r>
    <w:fldSimple w:instr="NUMPAGES  \* Arabic  \* MERGEFORMAT">
      <w:r w:rsidR="00474E7E" w:rsidRPr="00474E7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AB04C" w14:textId="77777777" w:rsidR="007D2729" w:rsidRDefault="007D2729" w:rsidP="001D1845">
      <w:pPr>
        <w:spacing w:after="0" w:line="240" w:lineRule="auto"/>
      </w:pPr>
      <w:r>
        <w:separator/>
      </w:r>
    </w:p>
  </w:footnote>
  <w:footnote w:type="continuationSeparator" w:id="0">
    <w:p w14:paraId="0BB07913" w14:textId="77777777" w:rsidR="007D2729" w:rsidRDefault="007D2729" w:rsidP="001D1845">
      <w:pPr>
        <w:spacing w:after="0" w:line="240" w:lineRule="auto"/>
      </w:pPr>
      <w:r>
        <w:continuationSeparator/>
      </w:r>
    </w:p>
  </w:footnote>
  <w:footnote w:type="continuationNotice" w:id="1">
    <w:p w14:paraId="7F0DD9A5" w14:textId="77777777" w:rsidR="007D2729" w:rsidRDefault="007D27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A5A2" w14:textId="77EB1923" w:rsidR="00B61E56" w:rsidRDefault="00B61E56">
    <w:pPr>
      <w:pStyle w:val="Header"/>
    </w:pPr>
    <w:r>
      <w:rPr>
        <w:noProof/>
      </w:rPr>
      <w:drawing>
        <wp:inline distT="0" distB="0" distL="0" distR="0" wp14:anchorId="1E612D75" wp14:editId="43A6BA39">
          <wp:extent cx="551689" cy="188976"/>
          <wp:effectExtent l="0" t="0" r="1270" b="1905"/>
          <wp:docPr id="1" name="Picture 1" descr="CAS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SAS Logo"/>
                  <pic:cNvPicPr/>
                </pic:nvPicPr>
                <pic:blipFill>
                  <a:blip r:embed="rId1"/>
                  <a:stretch>
                    <a:fillRect/>
                  </a:stretch>
                </pic:blipFill>
                <pic:spPr>
                  <a:xfrm>
                    <a:off x="0" y="0"/>
                    <a:ext cx="551689" cy="188976"/>
                  </a:xfrm>
                  <a:prstGeom prst="rect">
                    <a:avLst/>
                  </a:prstGeom>
                </pic:spPr>
              </pic:pic>
            </a:graphicData>
          </a:graphic>
        </wp:inline>
      </w:drawing>
    </w:r>
    <w:r>
      <w:tab/>
    </w:r>
    <w:r w:rsidR="00B97597">
      <w:rPr>
        <w:noProof/>
      </w:rPr>
      <w:drawing>
        <wp:inline distT="0" distB="0" distL="0" distR="0" wp14:anchorId="6DF16292" wp14:editId="5D5904ED">
          <wp:extent cx="1287846" cy="403781"/>
          <wp:effectExtent l="0" t="0" r="7620" b="0"/>
          <wp:docPr id="3" name="Picture 3" descr="EL Civics Excha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L Civics Exchange logo"/>
                  <pic:cNvPicPr/>
                </pic:nvPicPr>
                <pic:blipFill>
                  <a:blip r:embed="rId2"/>
                  <a:stretch>
                    <a:fillRect/>
                  </a:stretch>
                </pic:blipFill>
                <pic:spPr>
                  <a:xfrm>
                    <a:off x="0" y="0"/>
                    <a:ext cx="1304068" cy="408867"/>
                  </a:xfrm>
                  <a:prstGeom prst="rect">
                    <a:avLst/>
                  </a:prstGeom>
                </pic:spPr>
              </pic:pic>
            </a:graphicData>
          </a:graphic>
        </wp:inline>
      </w:drawing>
    </w:r>
    <w:r>
      <w:tab/>
    </w:r>
    <w:r>
      <w:rPr>
        <w:noProof/>
      </w:rPr>
      <w:drawing>
        <wp:inline distT="0" distB="0" distL="0" distR="0" wp14:anchorId="2A24840D" wp14:editId="451AB618">
          <wp:extent cx="385441" cy="382270"/>
          <wp:effectExtent l="0" t="0" r="0" b="0"/>
          <wp:docPr id="2" name="Picture 2" descr="O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TAN Logo"/>
                  <pic:cNvPicPr/>
                </pic:nvPicPr>
                <pic:blipFill>
                  <a:blip r:embed="rId3">
                    <a:extLst>
                      <a:ext uri="{28A0092B-C50C-407E-A947-70E740481C1C}">
                        <a14:useLocalDpi xmlns:a14="http://schemas.microsoft.com/office/drawing/2010/main" val="0"/>
                      </a:ext>
                    </a:extLst>
                  </a:blip>
                  <a:stretch>
                    <a:fillRect/>
                  </a:stretch>
                </pic:blipFill>
                <pic:spPr>
                  <a:xfrm flipH="1">
                    <a:off x="0" y="0"/>
                    <a:ext cx="394459" cy="3912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4228C"/>
    <w:multiLevelType w:val="hybridMultilevel"/>
    <w:tmpl w:val="1A50D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D611F3"/>
    <w:multiLevelType w:val="hybridMultilevel"/>
    <w:tmpl w:val="7B087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125069">
    <w:abstractNumId w:val="1"/>
  </w:num>
  <w:num w:numId="2" w16cid:durableId="1156922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9"/>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9F5"/>
    <w:rsid w:val="00022E9A"/>
    <w:rsid w:val="00030E06"/>
    <w:rsid w:val="00032AD5"/>
    <w:rsid w:val="0003392F"/>
    <w:rsid w:val="00042B9D"/>
    <w:rsid w:val="00050FEF"/>
    <w:rsid w:val="00052FA0"/>
    <w:rsid w:val="000655A4"/>
    <w:rsid w:val="000A2A43"/>
    <w:rsid w:val="000B663E"/>
    <w:rsid w:val="000C15C2"/>
    <w:rsid w:val="000D1E57"/>
    <w:rsid w:val="000D64F8"/>
    <w:rsid w:val="00101E11"/>
    <w:rsid w:val="001035BF"/>
    <w:rsid w:val="00113E3D"/>
    <w:rsid w:val="00122889"/>
    <w:rsid w:val="00127589"/>
    <w:rsid w:val="00134AA1"/>
    <w:rsid w:val="00144968"/>
    <w:rsid w:val="0014774A"/>
    <w:rsid w:val="00150158"/>
    <w:rsid w:val="001C7F76"/>
    <w:rsid w:val="001D1845"/>
    <w:rsid w:val="001D3F16"/>
    <w:rsid w:val="001D5C4C"/>
    <w:rsid w:val="001E32B3"/>
    <w:rsid w:val="001E416F"/>
    <w:rsid w:val="001E6D1F"/>
    <w:rsid w:val="001F4D85"/>
    <w:rsid w:val="00264234"/>
    <w:rsid w:val="00293105"/>
    <w:rsid w:val="002A04EA"/>
    <w:rsid w:val="002A2E04"/>
    <w:rsid w:val="002B1300"/>
    <w:rsid w:val="002D1806"/>
    <w:rsid w:val="00304650"/>
    <w:rsid w:val="003073ED"/>
    <w:rsid w:val="00311148"/>
    <w:rsid w:val="00315F3E"/>
    <w:rsid w:val="00316496"/>
    <w:rsid w:val="00320E09"/>
    <w:rsid w:val="00322B40"/>
    <w:rsid w:val="00344940"/>
    <w:rsid w:val="003616A2"/>
    <w:rsid w:val="0036703E"/>
    <w:rsid w:val="0039694B"/>
    <w:rsid w:val="003B28E7"/>
    <w:rsid w:val="003C3B6B"/>
    <w:rsid w:val="003E0B6A"/>
    <w:rsid w:val="003E320C"/>
    <w:rsid w:val="003F5AC3"/>
    <w:rsid w:val="00411EED"/>
    <w:rsid w:val="00424987"/>
    <w:rsid w:val="00435BBC"/>
    <w:rsid w:val="00443D34"/>
    <w:rsid w:val="004626DA"/>
    <w:rsid w:val="00467423"/>
    <w:rsid w:val="00474E7E"/>
    <w:rsid w:val="004861B4"/>
    <w:rsid w:val="004A240B"/>
    <w:rsid w:val="004B11CF"/>
    <w:rsid w:val="004C458B"/>
    <w:rsid w:val="00511178"/>
    <w:rsid w:val="00530975"/>
    <w:rsid w:val="005424E6"/>
    <w:rsid w:val="00557100"/>
    <w:rsid w:val="00557B7D"/>
    <w:rsid w:val="0058468F"/>
    <w:rsid w:val="00595E0D"/>
    <w:rsid w:val="005E27EA"/>
    <w:rsid w:val="00645DB9"/>
    <w:rsid w:val="0067664C"/>
    <w:rsid w:val="00690275"/>
    <w:rsid w:val="00691C06"/>
    <w:rsid w:val="006B1E18"/>
    <w:rsid w:val="006E18BA"/>
    <w:rsid w:val="007149F5"/>
    <w:rsid w:val="007216E1"/>
    <w:rsid w:val="0073055C"/>
    <w:rsid w:val="0073139D"/>
    <w:rsid w:val="00732CA7"/>
    <w:rsid w:val="00733A58"/>
    <w:rsid w:val="00737047"/>
    <w:rsid w:val="0074741E"/>
    <w:rsid w:val="007722A9"/>
    <w:rsid w:val="00784801"/>
    <w:rsid w:val="0078747A"/>
    <w:rsid w:val="0079549D"/>
    <w:rsid w:val="007A384F"/>
    <w:rsid w:val="007D2729"/>
    <w:rsid w:val="007E1B8D"/>
    <w:rsid w:val="007F257F"/>
    <w:rsid w:val="007F73D1"/>
    <w:rsid w:val="00805BFC"/>
    <w:rsid w:val="008234A3"/>
    <w:rsid w:val="008243A0"/>
    <w:rsid w:val="008261C3"/>
    <w:rsid w:val="0085036D"/>
    <w:rsid w:val="00850F9A"/>
    <w:rsid w:val="008623C6"/>
    <w:rsid w:val="008831A6"/>
    <w:rsid w:val="008C339A"/>
    <w:rsid w:val="008F0365"/>
    <w:rsid w:val="008F5051"/>
    <w:rsid w:val="009046C9"/>
    <w:rsid w:val="00913537"/>
    <w:rsid w:val="00931F71"/>
    <w:rsid w:val="009361D5"/>
    <w:rsid w:val="00936E65"/>
    <w:rsid w:val="00942221"/>
    <w:rsid w:val="009472F2"/>
    <w:rsid w:val="00956736"/>
    <w:rsid w:val="00973281"/>
    <w:rsid w:val="00973427"/>
    <w:rsid w:val="009820D4"/>
    <w:rsid w:val="00983F8C"/>
    <w:rsid w:val="009A7760"/>
    <w:rsid w:val="009B40AF"/>
    <w:rsid w:val="009C5907"/>
    <w:rsid w:val="00A304D4"/>
    <w:rsid w:val="00A54FA5"/>
    <w:rsid w:val="00A57C00"/>
    <w:rsid w:val="00A677EB"/>
    <w:rsid w:val="00A67C41"/>
    <w:rsid w:val="00A85E9F"/>
    <w:rsid w:val="00A93E0E"/>
    <w:rsid w:val="00AC4BEF"/>
    <w:rsid w:val="00AC67D1"/>
    <w:rsid w:val="00AD10B1"/>
    <w:rsid w:val="00AE071F"/>
    <w:rsid w:val="00AF265D"/>
    <w:rsid w:val="00AF5FC4"/>
    <w:rsid w:val="00AF75E8"/>
    <w:rsid w:val="00B03D79"/>
    <w:rsid w:val="00B0595D"/>
    <w:rsid w:val="00B13D1A"/>
    <w:rsid w:val="00B17EA8"/>
    <w:rsid w:val="00B3765C"/>
    <w:rsid w:val="00B41775"/>
    <w:rsid w:val="00B43A52"/>
    <w:rsid w:val="00B46730"/>
    <w:rsid w:val="00B61E56"/>
    <w:rsid w:val="00B824FB"/>
    <w:rsid w:val="00B8284D"/>
    <w:rsid w:val="00B8575E"/>
    <w:rsid w:val="00B97496"/>
    <w:rsid w:val="00B97597"/>
    <w:rsid w:val="00B97DC0"/>
    <w:rsid w:val="00BA3242"/>
    <w:rsid w:val="00BA4F05"/>
    <w:rsid w:val="00BB53FB"/>
    <w:rsid w:val="00BC1592"/>
    <w:rsid w:val="00BD382C"/>
    <w:rsid w:val="00BD58C8"/>
    <w:rsid w:val="00BE12C4"/>
    <w:rsid w:val="00BE505B"/>
    <w:rsid w:val="00C15015"/>
    <w:rsid w:val="00C40E35"/>
    <w:rsid w:val="00C45C47"/>
    <w:rsid w:val="00C47A3D"/>
    <w:rsid w:val="00C54D59"/>
    <w:rsid w:val="00C56FF8"/>
    <w:rsid w:val="00C603C8"/>
    <w:rsid w:val="00C723CC"/>
    <w:rsid w:val="00C84F99"/>
    <w:rsid w:val="00C92249"/>
    <w:rsid w:val="00C944ED"/>
    <w:rsid w:val="00CA552D"/>
    <w:rsid w:val="00CB01C2"/>
    <w:rsid w:val="00CC581C"/>
    <w:rsid w:val="00CD2D52"/>
    <w:rsid w:val="00CE0DF7"/>
    <w:rsid w:val="00CF750E"/>
    <w:rsid w:val="00D646A0"/>
    <w:rsid w:val="00DD363C"/>
    <w:rsid w:val="00DE10A5"/>
    <w:rsid w:val="00DE32D1"/>
    <w:rsid w:val="00DE357E"/>
    <w:rsid w:val="00DF16F7"/>
    <w:rsid w:val="00DF7289"/>
    <w:rsid w:val="00E00D1C"/>
    <w:rsid w:val="00E02660"/>
    <w:rsid w:val="00E03AF5"/>
    <w:rsid w:val="00E34ED5"/>
    <w:rsid w:val="00E807E9"/>
    <w:rsid w:val="00E80CFD"/>
    <w:rsid w:val="00E85721"/>
    <w:rsid w:val="00E87B75"/>
    <w:rsid w:val="00E9016A"/>
    <w:rsid w:val="00E97D14"/>
    <w:rsid w:val="00EA16C0"/>
    <w:rsid w:val="00EA7F52"/>
    <w:rsid w:val="00EB2FB2"/>
    <w:rsid w:val="00EB3534"/>
    <w:rsid w:val="00EB6F2A"/>
    <w:rsid w:val="00ED4139"/>
    <w:rsid w:val="00EE25BE"/>
    <w:rsid w:val="00EE5156"/>
    <w:rsid w:val="00F22CC2"/>
    <w:rsid w:val="00F27E20"/>
    <w:rsid w:val="00F30107"/>
    <w:rsid w:val="00F3324C"/>
    <w:rsid w:val="00F332AB"/>
    <w:rsid w:val="00F547B1"/>
    <w:rsid w:val="00F637EE"/>
    <w:rsid w:val="00FA3A7B"/>
    <w:rsid w:val="00FB5592"/>
    <w:rsid w:val="00FC6D09"/>
    <w:rsid w:val="05975809"/>
    <w:rsid w:val="05AA1DE7"/>
    <w:rsid w:val="0B9D796E"/>
    <w:rsid w:val="0BF668A3"/>
    <w:rsid w:val="0D3949CF"/>
    <w:rsid w:val="0DD195B5"/>
    <w:rsid w:val="10DF1EC9"/>
    <w:rsid w:val="128BDE7B"/>
    <w:rsid w:val="1427AEDC"/>
    <w:rsid w:val="1440D739"/>
    <w:rsid w:val="16E1F7FD"/>
    <w:rsid w:val="1745B52D"/>
    <w:rsid w:val="19C8BFE1"/>
    <w:rsid w:val="2AB501B0"/>
    <w:rsid w:val="2B9D398D"/>
    <w:rsid w:val="37BE245A"/>
    <w:rsid w:val="3B1F7139"/>
    <w:rsid w:val="3B4AA0A6"/>
    <w:rsid w:val="442E0420"/>
    <w:rsid w:val="46748BE4"/>
    <w:rsid w:val="48844318"/>
    <w:rsid w:val="4AF2A4DE"/>
    <w:rsid w:val="4D3E7033"/>
    <w:rsid w:val="4E3E223B"/>
    <w:rsid w:val="4E7CA7D5"/>
    <w:rsid w:val="57F25974"/>
    <w:rsid w:val="598E29D5"/>
    <w:rsid w:val="5E1329C3"/>
    <w:rsid w:val="5F9EF0D6"/>
    <w:rsid w:val="6247444C"/>
    <w:rsid w:val="6252A4C2"/>
    <w:rsid w:val="6410A9A7"/>
    <w:rsid w:val="658A4584"/>
    <w:rsid w:val="69916867"/>
    <w:rsid w:val="6D0B9153"/>
    <w:rsid w:val="761FAC26"/>
    <w:rsid w:val="79B2A4A6"/>
    <w:rsid w:val="7A6E8473"/>
    <w:rsid w:val="7CF78DCB"/>
    <w:rsid w:val="7E637F5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B15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2D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2D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968"/>
    <w:pPr>
      <w:ind w:left="720"/>
      <w:contextualSpacing/>
    </w:pPr>
  </w:style>
  <w:style w:type="character" w:customStyle="1" w:styleId="Heading1Char">
    <w:name w:val="Heading 1 Char"/>
    <w:basedOn w:val="DefaultParagraphFont"/>
    <w:link w:val="Heading1"/>
    <w:uiPriority w:val="9"/>
    <w:rsid w:val="00CD2D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D2D5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78747A"/>
    <w:rPr>
      <w:sz w:val="16"/>
      <w:szCs w:val="16"/>
    </w:rPr>
  </w:style>
  <w:style w:type="paragraph" w:styleId="CommentText">
    <w:name w:val="annotation text"/>
    <w:basedOn w:val="Normal"/>
    <w:link w:val="CommentTextChar"/>
    <w:uiPriority w:val="99"/>
    <w:unhideWhenUsed/>
    <w:rsid w:val="0078747A"/>
    <w:pPr>
      <w:spacing w:line="240" w:lineRule="auto"/>
    </w:pPr>
    <w:rPr>
      <w:sz w:val="20"/>
      <w:szCs w:val="20"/>
    </w:rPr>
  </w:style>
  <w:style w:type="character" w:customStyle="1" w:styleId="CommentTextChar">
    <w:name w:val="Comment Text Char"/>
    <w:basedOn w:val="DefaultParagraphFont"/>
    <w:link w:val="CommentText"/>
    <w:uiPriority w:val="99"/>
    <w:rsid w:val="0078747A"/>
    <w:rPr>
      <w:sz w:val="20"/>
      <w:szCs w:val="20"/>
    </w:rPr>
  </w:style>
  <w:style w:type="paragraph" w:styleId="CommentSubject">
    <w:name w:val="annotation subject"/>
    <w:basedOn w:val="CommentText"/>
    <w:next w:val="CommentText"/>
    <w:link w:val="CommentSubjectChar"/>
    <w:uiPriority w:val="99"/>
    <w:semiHidden/>
    <w:unhideWhenUsed/>
    <w:rsid w:val="0078747A"/>
    <w:rPr>
      <w:b/>
      <w:bCs/>
    </w:rPr>
  </w:style>
  <w:style w:type="character" w:customStyle="1" w:styleId="CommentSubjectChar">
    <w:name w:val="Comment Subject Char"/>
    <w:basedOn w:val="CommentTextChar"/>
    <w:link w:val="CommentSubject"/>
    <w:uiPriority w:val="99"/>
    <w:semiHidden/>
    <w:rsid w:val="0078747A"/>
    <w:rPr>
      <w:b/>
      <w:bCs/>
      <w:sz w:val="20"/>
      <w:szCs w:val="20"/>
    </w:rPr>
  </w:style>
  <w:style w:type="character" w:styleId="Mention">
    <w:name w:val="Mention"/>
    <w:basedOn w:val="DefaultParagraphFont"/>
    <w:uiPriority w:val="99"/>
    <w:unhideWhenUsed/>
    <w:rsid w:val="0078747A"/>
    <w:rPr>
      <w:color w:val="2B579A"/>
      <w:shd w:val="clear" w:color="auto" w:fill="E1DFDD"/>
    </w:rPr>
  </w:style>
  <w:style w:type="paragraph" w:styleId="Header">
    <w:name w:val="header"/>
    <w:basedOn w:val="Normal"/>
    <w:link w:val="HeaderChar"/>
    <w:uiPriority w:val="99"/>
    <w:unhideWhenUsed/>
    <w:rsid w:val="001D1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845"/>
  </w:style>
  <w:style w:type="paragraph" w:styleId="Footer">
    <w:name w:val="footer"/>
    <w:basedOn w:val="Normal"/>
    <w:link w:val="FooterChar"/>
    <w:uiPriority w:val="99"/>
    <w:unhideWhenUsed/>
    <w:rsid w:val="001D1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845"/>
  </w:style>
  <w:style w:type="character" w:styleId="PlaceholderText">
    <w:name w:val="Placeholder Text"/>
    <w:basedOn w:val="DefaultParagraphFont"/>
    <w:uiPriority w:val="99"/>
    <w:semiHidden/>
    <w:rsid w:val="00E85721"/>
    <w:rPr>
      <w:color w:val="808080"/>
    </w:rPr>
  </w:style>
  <w:style w:type="character" w:styleId="Hyperlink">
    <w:name w:val="Hyperlink"/>
    <w:basedOn w:val="DefaultParagraphFont"/>
    <w:uiPriority w:val="99"/>
    <w:unhideWhenUsed/>
    <w:rsid w:val="00022E9A"/>
    <w:rPr>
      <w:color w:val="0563C1" w:themeColor="hyperlink"/>
      <w:u w:val="single"/>
    </w:rPr>
  </w:style>
  <w:style w:type="character" w:styleId="UnresolvedMention">
    <w:name w:val="Unresolved Mention"/>
    <w:basedOn w:val="DefaultParagraphFont"/>
    <w:uiPriority w:val="99"/>
    <w:semiHidden/>
    <w:unhideWhenUsed/>
    <w:rsid w:val="00022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pgi.com/color-contrast-check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tan.u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otan.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c0dddc7-4c2c-4aeb-a23f-99e6b6e539ca">
      <UserInfo>
        <DisplayName>Penny Pearson</DisplayName>
        <AccountId>29</AccountId>
        <AccountType/>
      </UserInfo>
    </SharedWithUsers>
    <_Flow_SignoffStatus xmlns="8ab51f35-1fb3-4be4-a4fa-7dc10d905072" xsi:nil="true"/>
    <Notes_x002d_Comments xmlns="8ab51f35-1fb3-4be4-a4fa-7dc10d90507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AA177AE90AB84CBBC907C95F34C631" ma:contentTypeVersion="18" ma:contentTypeDescription="Create a new document." ma:contentTypeScope="" ma:versionID="4b7480f5caa29543064fdb327bcbdc13">
  <xsd:schema xmlns:xsd="http://www.w3.org/2001/XMLSchema" xmlns:xs="http://www.w3.org/2001/XMLSchema" xmlns:p="http://schemas.microsoft.com/office/2006/metadata/properties" xmlns:ns2="ac0dddc7-4c2c-4aeb-a23f-99e6b6e539ca" xmlns:ns3="8ab51f35-1fb3-4be4-a4fa-7dc10d905072" targetNamespace="http://schemas.microsoft.com/office/2006/metadata/properties" ma:root="true" ma:fieldsID="e4074bf633a863ceb9a8b68721663f9e" ns2:_="" ns3:_="">
    <xsd:import namespace="ac0dddc7-4c2c-4aeb-a23f-99e6b6e539ca"/>
    <xsd:import namespace="8ab51f35-1fb3-4be4-a4fa-7dc10d90507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Notes_x002d_Comment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dddc7-4c2c-4aeb-a23f-99e6b6e539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ab51f35-1fb3-4be4-a4fa-7dc10d90507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Notes_x002d_Comments" ma:index="16" nillable="true" ma:displayName="Notes-Comments" ma:internalName="Notes_x002d_Comments">
      <xsd:simpleType>
        <xsd:restriction base="dms:Note">
          <xsd:maxLength value="255"/>
        </xsd:restriction>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MediaLengthInSeconds" ma:index="2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3EABA0-7B9A-4FB9-B213-D08B58A5018B}">
  <ds:schemaRefs>
    <ds:schemaRef ds:uri="http://schemas.microsoft.com/office/2006/metadata/properties"/>
    <ds:schemaRef ds:uri="http://schemas.microsoft.com/office/infopath/2007/PartnerControls"/>
    <ds:schemaRef ds:uri="ac0dddc7-4c2c-4aeb-a23f-99e6b6e539ca"/>
    <ds:schemaRef ds:uri="8ab51f35-1fb3-4be4-a4fa-7dc10d905072"/>
  </ds:schemaRefs>
</ds:datastoreItem>
</file>

<file path=customXml/itemProps2.xml><?xml version="1.0" encoding="utf-8"?>
<ds:datastoreItem xmlns:ds="http://schemas.openxmlformats.org/officeDocument/2006/customXml" ds:itemID="{759635B4-F646-4251-A4A2-459C220E9444}">
  <ds:schemaRefs>
    <ds:schemaRef ds:uri="http://schemas.microsoft.com/sharepoint/v3/contenttype/forms"/>
  </ds:schemaRefs>
</ds:datastoreItem>
</file>

<file path=customXml/itemProps3.xml><?xml version="1.0" encoding="utf-8"?>
<ds:datastoreItem xmlns:ds="http://schemas.openxmlformats.org/officeDocument/2006/customXml" ds:itemID="{9B0EEF90-A8BA-4CCD-B846-B4038FA00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dddc7-4c2c-4aeb-a23f-99e6b6e539ca"/>
    <ds:schemaRef ds:uri="8ab51f35-1fb3-4be4-a4fa-7dc10d905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933</Words>
  <Characters>5323</Characters>
  <Application>Microsoft Office Word</Application>
  <DocSecurity>2</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2022-04-27T18:52:00Z</dcterms:created>
  <dcterms:modified xsi:type="dcterms:W3CDTF">2022-04-30T00:53:00Z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0x0101006CAA177AE90AB84CBBC907C95F34C631</vt:lpwstr>
  </property>
</Properties>
</file>